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63FB" w14:textId="77777777" w:rsidR="00AC346D" w:rsidRPr="000F31EF" w:rsidRDefault="00AC346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Theme="minorHAnsi" w:hAnsiTheme="minorHAnsi" w:cstheme="minorHAnsi"/>
          <w:b/>
          <w:sz w:val="22"/>
          <w:szCs w:val="22"/>
          <w:lang w:val="ro-RO" w:eastAsia="en-US"/>
        </w:rPr>
      </w:pPr>
    </w:p>
    <w:p w14:paraId="53CF6149" w14:textId="77777777" w:rsidR="00157ACF" w:rsidRPr="000F31E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5D403D6" w14:textId="77777777" w:rsidR="00157ACF" w:rsidRPr="000F31E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D73CF3F" w14:textId="5BEB9FD2" w:rsidR="004F7EAA" w:rsidRDefault="004F7EAA" w:rsidP="00AE3550">
      <w:pPr>
        <w:tabs>
          <w:tab w:val="left" w:pos="555"/>
        </w:tabs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61CC2C1F" w14:textId="66E9DFAB" w:rsidR="00AE3550" w:rsidRDefault="000D43B6" w:rsidP="000D43B6">
      <w:pPr>
        <w:shd w:val="clear" w:color="auto" w:fill="BFBFBF" w:themeFill="background1" w:themeFillShade="BF"/>
        <w:tabs>
          <w:tab w:val="left" w:pos="555"/>
        </w:tabs>
        <w:rPr>
          <w:rFonts w:asciiTheme="minorHAnsi" w:hAnsiTheme="minorHAnsi" w:cstheme="minorHAnsi"/>
          <w:b/>
          <w:sz w:val="22"/>
          <w:szCs w:val="22"/>
          <w:lang w:eastAsia="ro-RO"/>
        </w:rPr>
      </w:pPr>
      <w:proofErr w:type="spellStart"/>
      <w:r w:rsidRPr="000D43B6">
        <w:rPr>
          <w:rFonts w:asciiTheme="minorHAnsi" w:hAnsiTheme="minorHAnsi" w:cstheme="minorHAnsi"/>
          <w:b/>
          <w:sz w:val="22"/>
          <w:szCs w:val="22"/>
          <w:lang w:eastAsia="ro-RO"/>
        </w:rPr>
        <w:t>Anexa</w:t>
      </w:r>
      <w:proofErr w:type="spellEnd"/>
      <w:r w:rsidRPr="000D43B6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ro-RO"/>
        </w:rPr>
        <w:t>2</w:t>
      </w:r>
      <w:r w:rsidRPr="000D43B6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la </w:t>
      </w:r>
      <w:proofErr w:type="spellStart"/>
      <w:r w:rsidRPr="000D43B6">
        <w:rPr>
          <w:rFonts w:asciiTheme="minorHAnsi" w:hAnsiTheme="minorHAnsi" w:cstheme="minorHAnsi"/>
          <w:b/>
          <w:sz w:val="22"/>
          <w:szCs w:val="22"/>
          <w:lang w:eastAsia="ro-RO"/>
        </w:rPr>
        <w:t>Ordinul</w:t>
      </w:r>
      <w:proofErr w:type="spellEnd"/>
      <w:r w:rsidRPr="000D43B6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MIPE nr</w:t>
      </w:r>
      <w:proofErr w:type="gramStart"/>
      <w:r w:rsidRPr="000D43B6">
        <w:rPr>
          <w:rFonts w:asciiTheme="minorHAnsi" w:hAnsiTheme="minorHAnsi" w:cstheme="minorHAnsi"/>
          <w:b/>
          <w:sz w:val="22"/>
          <w:szCs w:val="22"/>
          <w:lang w:eastAsia="ro-RO"/>
        </w:rPr>
        <w:t>.....</w:t>
      </w:r>
      <w:proofErr w:type="gramEnd"/>
    </w:p>
    <w:p w14:paraId="6860FA71" w14:textId="159BE700" w:rsidR="00AE3550" w:rsidRDefault="00AE3550" w:rsidP="00AE3550">
      <w:pPr>
        <w:tabs>
          <w:tab w:val="left" w:pos="555"/>
        </w:tabs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18F9B110" w14:textId="77777777" w:rsidR="00AE3550" w:rsidRDefault="00AE3550" w:rsidP="00AE3550">
      <w:pPr>
        <w:tabs>
          <w:tab w:val="left" w:pos="555"/>
        </w:tabs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0839CA80" w14:textId="5AE81C8B" w:rsidR="00AE3550" w:rsidRDefault="00AE3550" w:rsidP="00AE3550">
      <w:pPr>
        <w:tabs>
          <w:tab w:val="left" w:pos="555"/>
        </w:tabs>
        <w:jc w:val="center"/>
        <w:rPr>
          <w:rFonts w:asciiTheme="minorHAnsi" w:hAnsiTheme="minorHAnsi" w:cstheme="minorHAnsi"/>
          <w:b/>
          <w:sz w:val="22"/>
          <w:szCs w:val="22"/>
          <w:lang w:eastAsia="ro-RO"/>
        </w:rPr>
      </w:pPr>
      <w:proofErr w:type="spellStart"/>
      <w:r w:rsidRPr="00AE3550">
        <w:rPr>
          <w:rFonts w:asciiTheme="minorHAnsi" w:hAnsiTheme="minorHAnsi" w:cstheme="minorHAnsi"/>
          <w:b/>
          <w:sz w:val="22"/>
          <w:szCs w:val="22"/>
          <w:lang w:eastAsia="ro-RO"/>
        </w:rPr>
        <w:t>Anexa</w:t>
      </w:r>
      <w:proofErr w:type="spellEnd"/>
      <w:r w:rsidRPr="00AE3550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16 - OBLIGAȚII BENEFICIAR – PROIECT NEFINALIZAT</w:t>
      </w:r>
    </w:p>
    <w:p w14:paraId="79322BC4" w14:textId="3E0A5FEB" w:rsidR="00AE3550" w:rsidRDefault="00AE3550" w:rsidP="00AE3550">
      <w:pPr>
        <w:tabs>
          <w:tab w:val="left" w:pos="555"/>
        </w:tabs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2F0EA18C" w14:textId="77777777" w:rsidR="00AE3550" w:rsidRPr="000F31EF" w:rsidRDefault="00AE3550" w:rsidP="00AE3550">
      <w:pPr>
        <w:tabs>
          <w:tab w:val="left" w:pos="555"/>
        </w:tabs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6EE286DD" w14:textId="77777777" w:rsidR="00C30B77" w:rsidRPr="000F31EF" w:rsidRDefault="00C30B77" w:rsidP="00C30B77">
      <w:pPr>
        <w:jc w:val="center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035CCA78" w14:textId="77777777" w:rsidR="009621DD" w:rsidRPr="000F31EF" w:rsidRDefault="00C30B77" w:rsidP="00637FA4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i/>
          <w:sz w:val="22"/>
          <w:szCs w:val="22"/>
          <w:lang w:eastAsia="ro-RO"/>
        </w:rPr>
      </w:pP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Obligații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ale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Beneficiarului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proiectului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cu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titlul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.......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finanțat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cadrul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POR 2014-2020, contract de </w:t>
      </w:r>
      <w:proofErr w:type="spellStart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finanțare</w:t>
      </w:r>
      <w:proofErr w:type="spellEnd"/>
      <w:r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nr......, cod SMIS......., </w:t>
      </w:r>
      <w:proofErr w:type="spellStart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în</w:t>
      </w:r>
      <w:proofErr w:type="spellEnd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contextul</w:t>
      </w:r>
      <w:proofErr w:type="spellEnd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încadrării</w:t>
      </w:r>
      <w:proofErr w:type="spellEnd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sale ca </w:t>
      </w:r>
      <w:proofErr w:type="spellStart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nefinalizat</w:t>
      </w:r>
      <w:proofErr w:type="spellEnd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, </w:t>
      </w:r>
      <w:proofErr w:type="spellStart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potrivit</w:t>
      </w:r>
      <w:proofErr w:type="spellEnd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prevederilor</w:t>
      </w:r>
      <w:proofErr w:type="spellEnd"/>
      <w:r w:rsidR="00343961" w:rsidRPr="000F31E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OUG 36/2023</w:t>
      </w:r>
    </w:p>
    <w:p w14:paraId="19D00C94" w14:textId="77777777" w:rsidR="009621DD" w:rsidRPr="000F31EF" w:rsidRDefault="009621DD" w:rsidP="00637FA4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i/>
          <w:sz w:val="22"/>
          <w:szCs w:val="22"/>
          <w:lang w:eastAsia="ro-RO"/>
        </w:rPr>
      </w:pPr>
    </w:p>
    <w:p w14:paraId="0886D4CA" w14:textId="77777777" w:rsidR="00343961" w:rsidRPr="000F31EF" w:rsidRDefault="00343961" w:rsidP="007667FC">
      <w:pPr>
        <w:jc w:val="both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379E0241" w14:textId="77777777" w:rsidR="007667FC" w:rsidRPr="000F31EF" w:rsidRDefault="007667FC" w:rsidP="007667FC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1C8049BD" w14:textId="677E77DD" w:rsidR="00A30D7A" w:rsidRDefault="00C30B77" w:rsidP="00A30D7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AE3550">
        <w:rPr>
          <w:rFonts w:asciiTheme="minorHAnsi" w:hAnsiTheme="minorHAnsi" w:cstheme="minorHAnsi"/>
          <w:sz w:val="22"/>
          <w:szCs w:val="22"/>
          <w:lang w:eastAsia="ro-RO"/>
        </w:rPr>
        <w:t>De a continua</w:t>
      </w:r>
      <w:bookmarkStart w:id="0" w:name="_GoBack"/>
      <w:bookmarkEnd w:id="0"/>
      <w:r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E3550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E3550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r w:rsidR="00A30D7A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din </w:t>
      </w:r>
      <w:proofErr w:type="spellStart"/>
      <w:r w:rsidR="00A30D7A" w:rsidRPr="00AE3550">
        <w:rPr>
          <w:rFonts w:asciiTheme="minorHAnsi" w:hAnsiTheme="minorHAnsi" w:cstheme="minorHAnsi"/>
          <w:sz w:val="22"/>
          <w:szCs w:val="22"/>
          <w:lang w:eastAsia="ro-RO"/>
        </w:rPr>
        <w:t>fonduri</w:t>
      </w:r>
      <w:proofErr w:type="spellEnd"/>
      <w:r w:rsidR="00A30D7A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proprii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</w:t>
      </w:r>
      <w:r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AE3550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E3550">
        <w:rPr>
          <w:rFonts w:asciiTheme="minorHAnsi" w:hAnsiTheme="minorHAnsi" w:cstheme="minorHAnsi"/>
          <w:sz w:val="22"/>
          <w:szCs w:val="22"/>
          <w:lang w:eastAsia="ro-RO"/>
        </w:rPr>
        <w:t>scopul</w:t>
      </w:r>
      <w:proofErr w:type="spellEnd"/>
      <w:r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E3550">
        <w:rPr>
          <w:rFonts w:asciiTheme="minorHAnsi" w:hAnsiTheme="minorHAnsi" w:cstheme="minorHAnsi"/>
          <w:sz w:val="22"/>
          <w:szCs w:val="22"/>
          <w:lang w:eastAsia="ro-RO"/>
        </w:rPr>
        <w:t>realizării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integrale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gram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a</w:t>
      </w:r>
      <w:proofErr w:type="gram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acestora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atingerii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indicatorilor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rezultatelor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obiectivelor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propuse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asigurării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funcționalită</w:t>
      </w:r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>ii</w:t>
      </w:r>
      <w:proofErr w:type="spellEnd"/>
      <w:r w:rsidR="007667FC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până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termenul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aprobat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sens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nivelul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906542" w:rsidRPr="00AE3550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>dar</w:t>
      </w:r>
      <w:proofErr w:type="spellEnd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nu </w:t>
      </w:r>
      <w:proofErr w:type="spellStart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>mai</w:t>
      </w:r>
      <w:proofErr w:type="spellEnd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>târziu</w:t>
      </w:r>
      <w:proofErr w:type="spellEnd"/>
      <w:r w:rsidR="007713E1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de 31.12.2024</w:t>
      </w:r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, conform </w:t>
      </w:r>
      <w:proofErr w:type="spellStart"/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>sectiunilor</w:t>
      </w:r>
      <w:proofErr w:type="spellEnd"/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>relevante</w:t>
      </w:r>
      <w:proofErr w:type="spellEnd"/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din </w:t>
      </w:r>
      <w:proofErr w:type="spellStart"/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>c</w:t>
      </w:r>
      <w:r w:rsidR="00AE3550" w:rsidRPr="00AE3550">
        <w:rPr>
          <w:rFonts w:asciiTheme="minorHAnsi" w:hAnsiTheme="minorHAnsi" w:cstheme="minorHAnsi"/>
          <w:sz w:val="22"/>
          <w:szCs w:val="22"/>
          <w:lang w:eastAsia="ro-RO"/>
        </w:rPr>
        <w:t>ererea</w:t>
      </w:r>
      <w:proofErr w:type="spellEnd"/>
      <w:r w:rsidR="00AE3550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AE3550" w:rsidRPr="00AE3550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>,</w:t>
      </w:r>
      <w:r w:rsidR="00494308" w:rsidRP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E3550">
        <w:rPr>
          <w:rFonts w:asciiTheme="minorHAnsi" w:hAnsiTheme="minorHAnsi" w:cstheme="minorHAnsi"/>
          <w:sz w:val="22"/>
          <w:szCs w:val="22"/>
          <w:lang w:eastAsia="ro-RO"/>
        </w:rPr>
        <w:t>actualizate</w:t>
      </w:r>
      <w:proofErr w:type="spellEnd"/>
      <w:r w:rsidR="00AE355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E3550">
        <w:rPr>
          <w:rFonts w:asciiTheme="minorHAnsi" w:hAnsiTheme="minorHAnsi" w:cstheme="minorHAnsi"/>
          <w:sz w:val="22"/>
          <w:szCs w:val="22"/>
          <w:lang w:eastAsia="ro-RO"/>
        </w:rPr>
        <w:t>corespunzător</w:t>
      </w:r>
      <w:proofErr w:type="spellEnd"/>
      <w:r w:rsidR="00AE3550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14:paraId="13426B02" w14:textId="77777777" w:rsidR="00AE3550" w:rsidRPr="00AE3550" w:rsidRDefault="00AE3550" w:rsidP="00AE3550">
      <w:pPr>
        <w:ind w:left="72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00999A80" w14:textId="06615601" w:rsidR="00A30D7A" w:rsidRPr="000F31EF" w:rsidRDefault="00A30D7A" w:rsidP="00A30D7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respecta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întocmai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prevederile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încheiat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vederea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implementării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r w:rsidR="00742421">
        <w:rPr>
          <w:rFonts w:asciiTheme="minorHAnsi" w:hAnsiTheme="minorHAnsi" w:cstheme="minorHAnsi"/>
          <w:sz w:val="22"/>
          <w:szCs w:val="22"/>
          <w:lang w:eastAsia="ro-RO"/>
        </w:rPr>
        <w:t>(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inclusiv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prevederile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incluse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anexele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742421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="00742421">
        <w:rPr>
          <w:rFonts w:asciiTheme="minorHAnsi" w:hAnsiTheme="minorHAnsi" w:cstheme="minorHAnsi"/>
          <w:sz w:val="22"/>
          <w:szCs w:val="22"/>
          <w:lang w:eastAsia="ro-RO"/>
        </w:rPr>
        <w:t xml:space="preserve">)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prelungire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duratei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inclusiv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>durabilitate</w:t>
      </w:r>
      <w:proofErr w:type="spellEnd"/>
      <w:r w:rsidR="0077652B">
        <w:rPr>
          <w:rFonts w:asciiTheme="minorHAnsi" w:hAnsiTheme="minorHAnsi" w:cstheme="minorHAnsi"/>
          <w:sz w:val="22"/>
          <w:szCs w:val="22"/>
          <w:lang w:eastAsia="ro-RO"/>
        </w:rPr>
        <w:t>,</w:t>
      </w:r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>ce</w:t>
      </w:r>
      <w:proofErr w:type="spellEnd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>începe</w:t>
      </w:r>
      <w:proofErr w:type="spellEnd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>să</w:t>
      </w:r>
      <w:proofErr w:type="spellEnd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873F1" w:rsidRPr="000F31EF">
        <w:rPr>
          <w:rFonts w:asciiTheme="minorHAnsi" w:hAnsiTheme="minorHAnsi" w:cstheme="minorHAnsi"/>
          <w:sz w:val="22"/>
          <w:szCs w:val="22"/>
          <w:lang w:eastAsia="ro-RO"/>
        </w:rPr>
        <w:t>curgă</w:t>
      </w:r>
      <w:bookmarkStart w:id="1" w:name="_Hlk145596475"/>
      <w:proofErr w:type="spellEnd"/>
      <w:r w:rsid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de la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momentul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împlinirii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termenului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aprobat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vederea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finalizării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din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fonduri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proprii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asigurării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, cu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condiția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confirmării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, de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către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AM, a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finalizării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integrale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prin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emiterea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unei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Note de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finalizare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baza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verificărilor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documentelor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ce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vor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fi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comunicate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de OI, conform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procedurilor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aplicabile</w:t>
      </w:r>
      <w:proofErr w:type="spellEnd"/>
      <w:r w:rsidR="0077652B" w:rsidRPr="0077652B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bookmarkEnd w:id="1"/>
    <w:p w14:paraId="1FC8D4E1" w14:textId="77777777" w:rsidR="00C30B77" w:rsidRPr="000F31EF" w:rsidRDefault="00C30B77" w:rsidP="00C30B77">
      <w:pPr>
        <w:ind w:left="72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769B6DF0" w14:textId="77777777" w:rsidR="00C30B77" w:rsidRPr="000F31EF" w:rsidRDefault="00C30B77" w:rsidP="00C30B7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înștiința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OI/AMPOR,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termen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maxim </w:t>
      </w:r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5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zile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lucrătoare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la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apariție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asupra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oricărei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situații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care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împiedică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>/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întârzie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mod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semnificativ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>/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pune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discuție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</w:t>
      </w:r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finalizarea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atingerea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indicatorilor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rezultatelor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obiectivelor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propuse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14:paraId="43D5905A" w14:textId="77777777" w:rsidR="00C30B77" w:rsidRPr="000F31EF" w:rsidRDefault="00C30B77" w:rsidP="00C30B77">
      <w:pPr>
        <w:ind w:left="72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730FAE2D" w14:textId="53490B82" w:rsidR="00C30B77" w:rsidRPr="000F31EF" w:rsidRDefault="00C30B77" w:rsidP="00C30B7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returna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AMPOR,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termenele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solicitate,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finanțarea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nerambursabilă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primită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pentru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alături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dobânzile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>/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penalitățile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aferente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dacă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este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cazul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situația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care </w:t>
      </w:r>
      <w:proofErr w:type="spellStart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>acesta</w:t>
      </w:r>
      <w:proofErr w:type="spellEnd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nu </w:t>
      </w:r>
      <w:proofErr w:type="spellStart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>va</w:t>
      </w:r>
      <w:proofErr w:type="spellEnd"/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fi </w:t>
      </w:r>
      <w:r w:rsidR="000F31EF">
        <w:rPr>
          <w:rFonts w:asciiTheme="minorHAnsi" w:hAnsiTheme="minorHAnsi" w:cstheme="minorHAnsi"/>
          <w:sz w:val="22"/>
          <w:szCs w:val="22"/>
          <w:lang w:eastAsia="ro-RO"/>
        </w:rPr>
        <w:t xml:space="preserve">integral </w:t>
      </w:r>
      <w:proofErr w:type="spellStart"/>
      <w:r w:rsidR="000F31EF">
        <w:rPr>
          <w:rFonts w:asciiTheme="minorHAnsi" w:hAnsiTheme="minorHAnsi" w:cstheme="minorHAnsi"/>
          <w:sz w:val="22"/>
          <w:szCs w:val="22"/>
          <w:lang w:eastAsia="ro-RO"/>
        </w:rPr>
        <w:t>finalizat</w:t>
      </w:r>
      <w:proofErr w:type="spellEnd"/>
      <w:r w:rsid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0F31E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r w:rsidR="007713E1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functional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până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termenul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aprobat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sens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nivelul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906542" w:rsidRPr="000F31EF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, conform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prevederilor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finan</w:t>
      </w:r>
      <w:r w:rsidR="007713E1" w:rsidRPr="00F85D0C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F85D0C">
        <w:rPr>
          <w:rFonts w:asciiTheme="minorHAnsi" w:hAnsiTheme="minorHAnsi" w:cstheme="minorHAnsi"/>
          <w:sz w:val="22"/>
          <w:szCs w:val="22"/>
          <w:lang w:eastAsia="ro-RO"/>
        </w:rPr>
        <w:t>are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legislației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0F31EF">
        <w:rPr>
          <w:rFonts w:asciiTheme="minorHAnsi" w:hAnsiTheme="minorHAnsi" w:cstheme="minorHAnsi"/>
          <w:sz w:val="22"/>
          <w:szCs w:val="22"/>
          <w:lang w:eastAsia="ro-RO"/>
        </w:rPr>
        <w:t>aplicabile</w:t>
      </w:r>
      <w:proofErr w:type="spellEnd"/>
      <w:r w:rsidRPr="000F31EF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14:paraId="3B99DA40" w14:textId="77777777" w:rsidR="00C30B77" w:rsidRPr="000F31EF" w:rsidRDefault="00C30B77" w:rsidP="00C30B77">
      <w:pPr>
        <w:ind w:left="72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54C84FD3" w14:textId="541B88FA" w:rsidR="00107BB3" w:rsidRDefault="00107BB3" w:rsidP="004200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realiza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, la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termenele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specificate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de AMPOR,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toate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măsurile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necesare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pentru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recomandărilor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rezultate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ca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urmare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misiunilor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de audit ale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instituțiilor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abilitate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sens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, precum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de a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pune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practică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recomandările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OI/AM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legătură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cu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proofErr w:type="gram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proiect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, 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proofErr w:type="gram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scopul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atingerii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indicatorilor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rezultatelor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obiectivelor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propuse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asigurării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BB3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Pr="00107BB3">
        <w:rPr>
          <w:rFonts w:asciiTheme="minorHAnsi" w:hAnsiTheme="minorHAnsi" w:cstheme="minorHAnsi"/>
          <w:sz w:val="22"/>
          <w:szCs w:val="22"/>
          <w:lang w:eastAsia="ro-RO"/>
        </w:rPr>
        <w:t xml:space="preserve"> sale.</w:t>
      </w:r>
    </w:p>
    <w:p w14:paraId="3F62C0D4" w14:textId="77777777" w:rsidR="004200B8" w:rsidRPr="004200B8" w:rsidRDefault="004200B8" w:rsidP="004200B8">
      <w:pPr>
        <w:rPr>
          <w:rFonts w:asciiTheme="minorHAnsi" w:hAnsiTheme="minorHAnsi" w:cstheme="minorHAnsi"/>
          <w:sz w:val="22"/>
          <w:szCs w:val="22"/>
          <w:lang w:eastAsia="ro-RO"/>
        </w:rPr>
      </w:pPr>
    </w:p>
    <w:p w14:paraId="1A7567AB" w14:textId="395E5F00" w:rsidR="00F85D0C" w:rsidRDefault="00C30B77" w:rsidP="00F85D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De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a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include/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actualiza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caz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SMIS</w:t>
      </w:r>
      <w:r w:rsidR="004200B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bookmarkStart w:id="2" w:name="_Hlk145945518"/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informațiile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stadiul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implementării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asigur</w:t>
      </w:r>
      <w:r w:rsidR="004873F1" w:rsidRPr="00F85D0C">
        <w:rPr>
          <w:rFonts w:asciiTheme="minorHAnsi" w:hAnsiTheme="minorHAnsi" w:cstheme="minorHAnsi"/>
          <w:sz w:val="22"/>
          <w:szCs w:val="22"/>
          <w:lang w:eastAsia="ro-RO"/>
        </w:rPr>
        <w:t>area</w:t>
      </w:r>
      <w:proofErr w:type="spellEnd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>,</w:t>
      </w:r>
      <w:r w:rsidR="00F85D0C" w:rsidRPr="00F85D0C"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prin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încărcarea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SMIS 2014+/SMIS Minimal,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aceleași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condiții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ca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pe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parcursul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duratei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implementare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eligibilitate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="00F85D0C">
        <w:rPr>
          <w:rFonts w:asciiTheme="minorHAnsi" w:hAnsiTheme="minorHAnsi" w:cstheme="minorHAnsi"/>
          <w:sz w:val="22"/>
          <w:szCs w:val="22"/>
          <w:lang w:eastAsia="ro-RO"/>
        </w:rPr>
        <w:t>cheltuielilor</w:t>
      </w:r>
      <w:proofErr w:type="spellEnd"/>
      <w:r w:rsid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pentru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intervalul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>programare</w:t>
      </w:r>
      <w:proofErr w:type="spellEnd"/>
      <w:r w:rsidR="00F85D0C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2014-2020.</w:t>
      </w:r>
    </w:p>
    <w:bookmarkEnd w:id="2"/>
    <w:p w14:paraId="6871647A" w14:textId="77777777" w:rsidR="00F85D0C" w:rsidRPr="00F85D0C" w:rsidRDefault="00F85D0C" w:rsidP="00F85D0C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6DD2332E" w14:textId="09C2E194" w:rsidR="00C30B77" w:rsidRPr="00F85D0C" w:rsidRDefault="00C30B77" w:rsidP="00C30B77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F85D0C">
        <w:rPr>
          <w:rFonts w:asciiTheme="minorHAnsi" w:hAnsiTheme="minorHAnsi" w:cstheme="minorHAnsi"/>
          <w:sz w:val="22"/>
          <w:szCs w:val="22"/>
          <w:lang w:eastAsia="ro-RO"/>
        </w:rPr>
        <w:lastRenderedPageBreak/>
        <w:t xml:space="preserve">De a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respecta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răspunde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termen</w:t>
      </w:r>
      <w:r w:rsidR="004873F1" w:rsidRPr="00F85D0C">
        <w:rPr>
          <w:rFonts w:asciiTheme="minorHAnsi" w:hAnsiTheme="minorHAnsi" w:cstheme="minorHAnsi"/>
          <w:sz w:val="22"/>
          <w:szCs w:val="22"/>
          <w:lang w:eastAsia="ro-RO"/>
        </w:rPr>
        <w:t>ul</w:t>
      </w:r>
      <w:proofErr w:type="spellEnd"/>
      <w:r w:rsidR="004873F1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873F1" w:rsidRPr="00F85D0C">
        <w:rPr>
          <w:rFonts w:asciiTheme="minorHAnsi" w:hAnsiTheme="minorHAnsi" w:cstheme="minorHAnsi"/>
          <w:sz w:val="22"/>
          <w:szCs w:val="22"/>
          <w:lang w:eastAsia="ro-RO"/>
        </w:rPr>
        <w:t>indicat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oricărei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alte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solicitări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OI/</w:t>
      </w:r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AMPOR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legată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="009F1A9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F1A93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F85D0C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asigurarea</w:t>
      </w:r>
      <w:proofErr w:type="spellEnd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F85D0C">
        <w:rPr>
          <w:rFonts w:asciiTheme="minorHAnsi" w:hAnsiTheme="minorHAnsi" w:cstheme="minorHAnsi"/>
          <w:sz w:val="22"/>
          <w:szCs w:val="22"/>
          <w:lang w:eastAsia="ro-RO"/>
        </w:rPr>
        <w:t>acestuia</w:t>
      </w:r>
      <w:proofErr w:type="spellEnd"/>
      <w:r w:rsidRPr="00F85D0C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14:paraId="3402664B" w14:textId="77777777" w:rsidR="00C30B77" w:rsidRPr="000F31EF" w:rsidRDefault="00C30B77" w:rsidP="00C30B77">
      <w:pPr>
        <w:ind w:left="36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5B1B2B61" w14:textId="77777777" w:rsidR="00C30B77" w:rsidRPr="000F31EF" w:rsidRDefault="000F31EF" w:rsidP="000F31EF">
      <w:pPr>
        <w:ind w:left="36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0F31EF">
        <w:rPr>
          <w:rFonts w:asciiTheme="minorHAnsi" w:hAnsiTheme="minorHAnsi" w:cstheme="minorHAnsi"/>
          <w:b/>
          <w:sz w:val="22"/>
          <w:szCs w:val="22"/>
          <w:lang w:eastAsia="ro-RO"/>
        </w:rPr>
        <w:t>(8)</w:t>
      </w:r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De a </w:t>
      </w:r>
      <w:proofErr w:type="spellStart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respecta</w:t>
      </w:r>
      <w:proofErr w:type="spellEnd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Instrucțiunile</w:t>
      </w:r>
      <w:proofErr w:type="spellEnd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AMPOR </w:t>
      </w:r>
      <w:proofErr w:type="spellStart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emise</w:t>
      </w:r>
      <w:proofErr w:type="spellEnd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legătură</w:t>
      </w:r>
      <w:proofErr w:type="spellEnd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cu </w:t>
      </w:r>
      <w:proofErr w:type="spellStart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proiectele</w:t>
      </w:r>
      <w:proofErr w:type="spellEnd"/>
      <w:r w:rsidR="00A30D7A" w:rsidRPr="000F31E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0F31EF">
        <w:rPr>
          <w:rFonts w:asciiTheme="minorHAnsi" w:hAnsiTheme="minorHAnsi" w:cstheme="minorHAnsi"/>
          <w:sz w:val="22"/>
          <w:szCs w:val="22"/>
          <w:lang w:eastAsia="ro-RO"/>
        </w:rPr>
        <w:t>nefinalizate</w:t>
      </w:r>
      <w:proofErr w:type="spellEnd"/>
      <w:r w:rsidR="00C30B77" w:rsidRPr="000F31EF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14:paraId="00DA7611" w14:textId="77777777" w:rsidR="009621DD" w:rsidRPr="000F31EF" w:rsidRDefault="009621DD" w:rsidP="009621DD">
      <w:pPr>
        <w:jc w:val="both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57F01AA7" w14:textId="77777777" w:rsidR="00C30B77" w:rsidRPr="000F31EF" w:rsidRDefault="00C30B77" w:rsidP="00C30B77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14:paraId="0EDC913A" w14:textId="11A2139F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3" w:name="_Hlk145945644"/>
      <w:r>
        <w:rPr>
          <w:rFonts w:asciiTheme="minorHAnsi" w:hAnsiTheme="minorHAnsi" w:cstheme="minorHAnsi"/>
          <w:b/>
          <w:sz w:val="22"/>
          <w:szCs w:val="22"/>
          <w:lang w:val="ro-RO"/>
        </w:rPr>
        <w:t>Pentru Beneficiar,</w:t>
      </w:r>
    </w:p>
    <w:p w14:paraId="3EBC2075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235FFCB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4" w:name="_Hlk145939300"/>
      <w:bookmarkStart w:id="5" w:name="_Hlk145684059"/>
      <w:r>
        <w:rPr>
          <w:rFonts w:asciiTheme="minorHAnsi" w:hAnsiTheme="minorHAnsi" w:cstheme="minorHAnsi"/>
          <w:b/>
          <w:sz w:val="22"/>
          <w:szCs w:val="22"/>
          <w:lang w:val="ro-RO"/>
        </w:rPr>
        <w:t>Nume și prenume</w:t>
      </w:r>
    </w:p>
    <w:p w14:paraId="7CA30009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Funcție</w:t>
      </w:r>
    </w:p>
    <w:p w14:paraId="14454BB0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Semnătura</w:t>
      </w:r>
    </w:p>
    <w:p w14:paraId="41756080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Data</w:t>
      </w:r>
      <w:bookmarkEnd w:id="4"/>
    </w:p>
    <w:bookmarkEnd w:id="5"/>
    <w:p w14:paraId="4F03E5DE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396478B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7438DCB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Pentru OI, </w:t>
      </w:r>
    </w:p>
    <w:p w14:paraId="15A3669C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8A43B8D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Nume și prenume</w:t>
      </w:r>
    </w:p>
    <w:p w14:paraId="0F8D51A3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Funcție</w:t>
      </w:r>
    </w:p>
    <w:p w14:paraId="3B81A3A5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Semnătura</w:t>
      </w:r>
    </w:p>
    <w:p w14:paraId="776FCB14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Data</w:t>
      </w:r>
    </w:p>
    <w:p w14:paraId="16CEABD0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bookmarkEnd w:id="3"/>
    <w:p w14:paraId="23987FBC" w14:textId="77777777" w:rsidR="00F85D0C" w:rsidRDefault="00F85D0C" w:rsidP="00F85D0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F85D0C">
      <w:headerReference w:type="default" r:id="rId7"/>
      <w:footerReference w:type="default" r:id="rId8"/>
      <w:pgSz w:w="11909" w:h="16834" w:code="9"/>
      <w:pgMar w:top="547" w:right="1469" w:bottom="547" w:left="162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BC17" w14:textId="77777777" w:rsidR="00226BB3" w:rsidRDefault="00226BB3">
      <w:r>
        <w:separator/>
      </w:r>
    </w:p>
  </w:endnote>
  <w:endnote w:type="continuationSeparator" w:id="0">
    <w:p w14:paraId="01DD3E45" w14:textId="77777777" w:rsidR="00226BB3" w:rsidRDefault="002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584"/>
      <w:gridCol w:w="4236"/>
    </w:tblGrid>
    <w:tr w:rsidR="006B62D1" w14:paraId="6098FB09" w14:textId="77777777">
      <w:tc>
        <w:tcPr>
          <w:tcW w:w="4788" w:type="dxa"/>
        </w:tcPr>
        <w:p w14:paraId="679D9134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PAGE 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>/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4428" w:type="dxa"/>
        </w:tcPr>
        <w:p w14:paraId="22D85747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</w:p>
      </w:tc>
    </w:tr>
  </w:tbl>
  <w:p w14:paraId="67E3639B" w14:textId="77777777" w:rsidR="006B62D1" w:rsidRDefault="006B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4350" w14:textId="77777777" w:rsidR="00226BB3" w:rsidRDefault="00226BB3">
      <w:r>
        <w:separator/>
      </w:r>
    </w:p>
  </w:footnote>
  <w:footnote w:type="continuationSeparator" w:id="0">
    <w:p w14:paraId="419D8FC3" w14:textId="77777777" w:rsidR="00226BB3" w:rsidRDefault="0022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1C06" w14:textId="77777777" w:rsidR="009E2E81" w:rsidRDefault="009E2E81" w:rsidP="009E2E81">
    <w:pPr>
      <w:pStyle w:val="Header"/>
      <w:rPr>
        <w:lang w:val="it-IT"/>
      </w:rPr>
    </w:pPr>
  </w:p>
  <w:p w14:paraId="45960678" w14:textId="77777777" w:rsidR="006B62D1" w:rsidRPr="009E2E81" w:rsidRDefault="006B62D1" w:rsidP="009E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5966"/>
    <w:multiLevelType w:val="hybridMultilevel"/>
    <w:tmpl w:val="339A225E"/>
    <w:lvl w:ilvl="0" w:tplc="238E70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177"/>
    <w:multiLevelType w:val="hybridMultilevel"/>
    <w:tmpl w:val="6ECE537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6D"/>
    <w:rsid w:val="00021F8F"/>
    <w:rsid w:val="00030387"/>
    <w:rsid w:val="00042A86"/>
    <w:rsid w:val="000925F9"/>
    <w:rsid w:val="000D0EC9"/>
    <w:rsid w:val="000D43B6"/>
    <w:rsid w:val="000F31EF"/>
    <w:rsid w:val="00107BB3"/>
    <w:rsid w:val="0015790B"/>
    <w:rsid w:val="00157ACF"/>
    <w:rsid w:val="001752D6"/>
    <w:rsid w:val="001C6060"/>
    <w:rsid w:val="001E4EE2"/>
    <w:rsid w:val="00226BB3"/>
    <w:rsid w:val="00231A22"/>
    <w:rsid w:val="002506B8"/>
    <w:rsid w:val="002700A6"/>
    <w:rsid w:val="002A4620"/>
    <w:rsid w:val="002B6354"/>
    <w:rsid w:val="002D2858"/>
    <w:rsid w:val="002D7E41"/>
    <w:rsid w:val="002F14AD"/>
    <w:rsid w:val="002F3A39"/>
    <w:rsid w:val="00343961"/>
    <w:rsid w:val="00375DA7"/>
    <w:rsid w:val="003C1FC5"/>
    <w:rsid w:val="003E0DAE"/>
    <w:rsid w:val="004200B8"/>
    <w:rsid w:val="004873F1"/>
    <w:rsid w:val="00490C8E"/>
    <w:rsid w:val="00494308"/>
    <w:rsid w:val="004A2BD6"/>
    <w:rsid w:val="004C3F96"/>
    <w:rsid w:val="004C7725"/>
    <w:rsid w:val="004F7EAA"/>
    <w:rsid w:val="00500BCD"/>
    <w:rsid w:val="00523C58"/>
    <w:rsid w:val="00575FEB"/>
    <w:rsid w:val="005906F8"/>
    <w:rsid w:val="005B3322"/>
    <w:rsid w:val="00632C2F"/>
    <w:rsid w:val="00634E6D"/>
    <w:rsid w:val="00637FA4"/>
    <w:rsid w:val="00660DE7"/>
    <w:rsid w:val="006B62D1"/>
    <w:rsid w:val="007024A6"/>
    <w:rsid w:val="00713B84"/>
    <w:rsid w:val="00727537"/>
    <w:rsid w:val="007407AD"/>
    <w:rsid w:val="00742421"/>
    <w:rsid w:val="007667FC"/>
    <w:rsid w:val="00767BBF"/>
    <w:rsid w:val="007713E1"/>
    <w:rsid w:val="0077652B"/>
    <w:rsid w:val="00780F64"/>
    <w:rsid w:val="0079561C"/>
    <w:rsid w:val="007F5CCC"/>
    <w:rsid w:val="00860C38"/>
    <w:rsid w:val="00883D01"/>
    <w:rsid w:val="00891E27"/>
    <w:rsid w:val="00891F97"/>
    <w:rsid w:val="00895AF7"/>
    <w:rsid w:val="008A396B"/>
    <w:rsid w:val="00906542"/>
    <w:rsid w:val="009128A1"/>
    <w:rsid w:val="009372DC"/>
    <w:rsid w:val="009621DD"/>
    <w:rsid w:val="009726E7"/>
    <w:rsid w:val="00991D47"/>
    <w:rsid w:val="009B4DF9"/>
    <w:rsid w:val="009E2E81"/>
    <w:rsid w:val="009F1A93"/>
    <w:rsid w:val="009F6EA7"/>
    <w:rsid w:val="00A20A38"/>
    <w:rsid w:val="00A30D7A"/>
    <w:rsid w:val="00A40F95"/>
    <w:rsid w:val="00AC346D"/>
    <w:rsid w:val="00AC755E"/>
    <w:rsid w:val="00AD3A5B"/>
    <w:rsid w:val="00AE3550"/>
    <w:rsid w:val="00B42E10"/>
    <w:rsid w:val="00B53CDA"/>
    <w:rsid w:val="00C16BB1"/>
    <w:rsid w:val="00C22AF6"/>
    <w:rsid w:val="00C23F06"/>
    <w:rsid w:val="00C30B77"/>
    <w:rsid w:val="00CB0B98"/>
    <w:rsid w:val="00D33765"/>
    <w:rsid w:val="00D57166"/>
    <w:rsid w:val="00D7315C"/>
    <w:rsid w:val="00D85274"/>
    <w:rsid w:val="00D86C8C"/>
    <w:rsid w:val="00DC1A31"/>
    <w:rsid w:val="00DE282B"/>
    <w:rsid w:val="00E2202E"/>
    <w:rsid w:val="00E646F8"/>
    <w:rsid w:val="00F5317C"/>
    <w:rsid w:val="00F85D0C"/>
    <w:rsid w:val="00FA509F"/>
    <w:rsid w:val="00FB5D14"/>
    <w:rsid w:val="00FD00C5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17EEF"/>
  <w15:docId w15:val="{8E8977C9-23D9-49F1-8837-9C77EC4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lang w:val="ro-RO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sz w:val="24"/>
      <w:szCs w:val="20"/>
      <w:lang w:val="fr-FR" w:eastAsia="ro-RO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lang w:val="fr-FR" w:eastAsia="fr-F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lang w:val="fr-FR" w:eastAsia="fr-FR"/>
    </w:rPr>
  </w:style>
  <w:style w:type="paragraph" w:customStyle="1" w:styleId="Address">
    <w:name w:val="Address"/>
    <w:basedOn w:val="Normal"/>
    <w:rPr>
      <w:rFonts w:ascii="Times New Roman" w:hAnsi="Times New Roman"/>
      <w:sz w:val="24"/>
      <w:szCs w:val="20"/>
      <w:lang w:val="ro-RO" w:eastAsia="fr-FR"/>
    </w:rPr>
  </w:style>
  <w:style w:type="paragraph" w:styleId="BodyText">
    <w:name w:val="Body Text"/>
    <w:basedOn w:val="Normal"/>
    <w:rPr>
      <w:rFonts w:ascii="Times New Roman" w:hAnsi="Times New Roman"/>
      <w:color w:val="000000"/>
      <w:sz w:val="28"/>
      <w:szCs w:val="20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Cs w:val="20"/>
    </w:rPr>
  </w:style>
  <w:style w:type="character" w:customStyle="1" w:styleId="MessageHeaderLabel">
    <w:name w:val="Message Header Label"/>
    <w:rPr>
      <w:rFonts w:ascii="Arial" w:hAnsi="Arial" w:cs="Arial"/>
      <w:b/>
      <w:bCs w:val="0"/>
      <w:spacing w:val="-4"/>
      <w:sz w:val="18"/>
    </w:rPr>
  </w:style>
  <w:style w:type="paragraph" w:styleId="BalloonText">
    <w:name w:val="Balloon Text"/>
    <w:basedOn w:val="Normal"/>
    <w:semiHidden/>
    <w:rsid w:val="00AD3A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2E81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link w:val="Header"/>
    <w:rsid w:val="009E2E81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91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F9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F9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1F97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8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III.</vt:lpstr>
    </vt:vector>
  </TitlesOfParts>
  <Company>MIE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III.</dc:title>
  <dc:subject>Procedura DGP</dc:subject>
  <dc:creator>DGP</dc:creator>
  <cp:keywords>DRAFT 2</cp:keywords>
  <dc:description>07.08.2007</dc:description>
  <cp:lastModifiedBy>Alina Amzica</cp:lastModifiedBy>
  <cp:revision>2</cp:revision>
  <cp:lastPrinted>2017-12-06T09:11:00Z</cp:lastPrinted>
  <dcterms:created xsi:type="dcterms:W3CDTF">2023-10-18T07:15:00Z</dcterms:created>
  <dcterms:modified xsi:type="dcterms:W3CDTF">2023-10-18T07:15:00Z</dcterms:modified>
</cp:coreProperties>
</file>